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1263" w14:textId="77777777" w:rsidR="00CD7F08" w:rsidRPr="00324317" w:rsidRDefault="00CD7F08" w:rsidP="00844A5F">
      <w:pPr>
        <w:pStyle w:val="ListParagraph"/>
        <w:numPr>
          <w:ilvl w:val="0"/>
          <w:numId w:val="2"/>
        </w:numPr>
        <w:spacing w:before="240"/>
        <w:ind w:left="357" w:hanging="357"/>
        <w:jc w:val="both"/>
        <w:rPr>
          <w:rFonts w:ascii="Arial" w:hAnsi="Arial" w:cs="Arial"/>
          <w:sz w:val="22"/>
          <w:szCs w:val="22"/>
        </w:rPr>
      </w:pPr>
      <w:r w:rsidRPr="00324317">
        <w:rPr>
          <w:rFonts w:ascii="Arial" w:hAnsi="Arial" w:cs="Arial"/>
          <w:sz w:val="22"/>
          <w:szCs w:val="22"/>
        </w:rPr>
        <w:t>People living with a life-limiting illness want choice in the type and setting for their palliative care, including when, where, and how it is provided. They also want to exercise choice about their place of death and assurance that their families, carers and loved ones are supported. All Queenslanders have a right to a good death that is free from suffering and pain, with the support of palliative and end-of-life care services, regardless of where they live.</w:t>
      </w:r>
    </w:p>
    <w:p w14:paraId="1276D42D" w14:textId="24AE7C92" w:rsidR="00310343" w:rsidRPr="00ED6F64" w:rsidRDefault="00CD7F08" w:rsidP="00844A5F">
      <w:pPr>
        <w:pStyle w:val="ListParagraph"/>
        <w:numPr>
          <w:ilvl w:val="0"/>
          <w:numId w:val="2"/>
        </w:numPr>
        <w:spacing w:before="240"/>
        <w:ind w:left="360"/>
        <w:jc w:val="both"/>
        <w:rPr>
          <w:rFonts w:ascii="Arial" w:hAnsi="Arial" w:cs="Arial"/>
          <w:sz w:val="22"/>
          <w:szCs w:val="22"/>
        </w:rPr>
      </w:pPr>
      <w:r w:rsidRPr="00324317">
        <w:rPr>
          <w:rFonts w:ascii="Arial" w:hAnsi="Arial" w:cs="Arial"/>
          <w:sz w:val="22"/>
          <w:szCs w:val="22"/>
        </w:rPr>
        <w:t xml:space="preserve">The </w:t>
      </w:r>
      <w:r w:rsidRPr="0026781C">
        <w:rPr>
          <w:rFonts w:ascii="Arial" w:hAnsi="Arial" w:cs="Arial"/>
          <w:iCs/>
          <w:sz w:val="22"/>
          <w:szCs w:val="22"/>
        </w:rPr>
        <w:t xml:space="preserve">Palliative and End-of-Life Care Strategy (Strategy) and the supporting Queensland Health Specialist Palliative Care Workforce Plan (Workforce Plan) will guide the </w:t>
      </w:r>
      <w:r w:rsidR="0026781C">
        <w:rPr>
          <w:rFonts w:ascii="Arial" w:hAnsi="Arial" w:cs="Arial"/>
          <w:iCs/>
          <w:sz w:val="22"/>
          <w:szCs w:val="22"/>
        </w:rPr>
        <w:t xml:space="preserve">Queensland </w:t>
      </w:r>
      <w:r w:rsidR="00AB739B" w:rsidRPr="0026781C">
        <w:rPr>
          <w:rFonts w:ascii="Arial" w:hAnsi="Arial" w:cs="Arial"/>
          <w:iCs/>
          <w:sz w:val="22"/>
          <w:szCs w:val="22"/>
        </w:rPr>
        <w:t>G</w:t>
      </w:r>
      <w:r w:rsidRPr="0026781C">
        <w:rPr>
          <w:rFonts w:ascii="Arial" w:hAnsi="Arial" w:cs="Arial"/>
          <w:iCs/>
          <w:sz w:val="22"/>
          <w:szCs w:val="22"/>
        </w:rPr>
        <w:t xml:space="preserve">overnment’s investment </w:t>
      </w:r>
      <w:r w:rsidR="00310343" w:rsidRPr="0026781C">
        <w:rPr>
          <w:rFonts w:ascii="Arial" w:hAnsi="Arial" w:cs="Arial"/>
          <w:iCs/>
          <w:sz w:val="22"/>
          <w:szCs w:val="22"/>
        </w:rPr>
        <w:t>of $171 million to 2025-26 for improved outco</w:t>
      </w:r>
      <w:r w:rsidR="00310343" w:rsidRPr="00ED6F64">
        <w:rPr>
          <w:rFonts w:ascii="Arial" w:hAnsi="Arial" w:cs="Arial"/>
          <w:sz w:val="22"/>
          <w:szCs w:val="22"/>
        </w:rPr>
        <w:t xml:space="preserve">mes </w:t>
      </w:r>
      <w:r w:rsidRPr="00ED6F64">
        <w:rPr>
          <w:rFonts w:ascii="Arial" w:hAnsi="Arial" w:cs="Arial"/>
          <w:sz w:val="22"/>
          <w:szCs w:val="22"/>
        </w:rPr>
        <w:t>in palliative and end-of-life care</w:t>
      </w:r>
      <w:r w:rsidR="00310343" w:rsidRPr="00ED6F64">
        <w:rPr>
          <w:rFonts w:ascii="Arial" w:hAnsi="Arial" w:cs="Arial"/>
          <w:sz w:val="22"/>
          <w:szCs w:val="22"/>
        </w:rPr>
        <w:t xml:space="preserve"> for Queenslanders</w:t>
      </w:r>
      <w:r w:rsidRPr="00ED6F64">
        <w:rPr>
          <w:rFonts w:ascii="Arial" w:hAnsi="Arial" w:cs="Arial"/>
          <w:sz w:val="22"/>
          <w:szCs w:val="22"/>
        </w:rPr>
        <w:t xml:space="preserve">. </w:t>
      </w:r>
    </w:p>
    <w:p w14:paraId="52E84797" w14:textId="008F3F2A" w:rsidR="00CD7F08" w:rsidRPr="00ED6F64" w:rsidRDefault="00CD7F08" w:rsidP="00844A5F">
      <w:pPr>
        <w:pStyle w:val="ListParagraph"/>
        <w:numPr>
          <w:ilvl w:val="0"/>
          <w:numId w:val="2"/>
        </w:numPr>
        <w:spacing w:before="240"/>
        <w:ind w:left="360"/>
        <w:jc w:val="both"/>
        <w:rPr>
          <w:rFonts w:ascii="Arial" w:hAnsi="Arial" w:cs="Arial"/>
          <w:sz w:val="22"/>
          <w:szCs w:val="22"/>
        </w:rPr>
      </w:pPr>
      <w:r w:rsidRPr="00ED6F64">
        <w:rPr>
          <w:rFonts w:ascii="Arial" w:hAnsi="Arial" w:cs="Arial"/>
          <w:sz w:val="22"/>
          <w:szCs w:val="22"/>
        </w:rPr>
        <w:t xml:space="preserve">Queensland Health consulted consumers, key stakeholder groups, unions, palliative care providers, and clinicians to inform the development of the vision, principles, goals, actions and outcomes. </w:t>
      </w:r>
    </w:p>
    <w:p w14:paraId="340F4DB6" w14:textId="77777777" w:rsidR="00CD7F08" w:rsidRPr="00324317" w:rsidRDefault="00CD7F08" w:rsidP="00844A5F">
      <w:pPr>
        <w:pStyle w:val="ListParagraph"/>
        <w:numPr>
          <w:ilvl w:val="0"/>
          <w:numId w:val="2"/>
        </w:numPr>
        <w:spacing w:before="240"/>
        <w:ind w:left="360"/>
        <w:jc w:val="both"/>
        <w:rPr>
          <w:rFonts w:ascii="Arial" w:hAnsi="Arial" w:cs="Arial"/>
          <w:i/>
          <w:sz w:val="22"/>
          <w:szCs w:val="22"/>
        </w:rPr>
      </w:pPr>
      <w:r w:rsidRPr="00324317">
        <w:rPr>
          <w:rFonts w:ascii="Arial" w:hAnsi="Arial" w:cs="Arial"/>
          <w:sz w:val="22"/>
          <w:szCs w:val="22"/>
        </w:rPr>
        <w:t xml:space="preserve">The Strategy aims to ensure all Queenslanders' palliative and end-of-life care journeys are person-centred, compassionate, equitable and accessible. The Strategy’s vision is that </w:t>
      </w:r>
      <w:r w:rsidRPr="00324317">
        <w:rPr>
          <w:rFonts w:ascii="Arial" w:hAnsi="Arial" w:cs="Arial"/>
          <w:i/>
          <w:sz w:val="22"/>
          <w:szCs w:val="22"/>
        </w:rPr>
        <w:t>“Queenslanders living with a life-limiting illness and their families receive compassionate, high-quality palliative care that meets their individual needs, preferences and goals at the end of life.”</w:t>
      </w:r>
    </w:p>
    <w:p w14:paraId="4A25217F" w14:textId="77777777" w:rsidR="00CD7F08" w:rsidRPr="00324317" w:rsidRDefault="00CD7F08" w:rsidP="00844A5F">
      <w:pPr>
        <w:pStyle w:val="ListParagraph"/>
        <w:numPr>
          <w:ilvl w:val="0"/>
          <w:numId w:val="2"/>
        </w:numPr>
        <w:spacing w:before="240"/>
        <w:ind w:left="360"/>
        <w:jc w:val="both"/>
        <w:rPr>
          <w:rFonts w:ascii="Arial" w:hAnsi="Arial" w:cs="Arial"/>
          <w:sz w:val="22"/>
          <w:szCs w:val="22"/>
        </w:rPr>
      </w:pPr>
      <w:r w:rsidRPr="00324317">
        <w:rPr>
          <w:rFonts w:ascii="Arial" w:hAnsi="Arial" w:cs="Arial"/>
          <w:sz w:val="22"/>
          <w:szCs w:val="22"/>
        </w:rPr>
        <w:t xml:space="preserve">The Strategy contains seven principles, seven goals and 44 actions that will support the delivery of high-quality, culturally safe and respectful care closer to home. </w:t>
      </w:r>
    </w:p>
    <w:p w14:paraId="0D82F1F0" w14:textId="77777777" w:rsidR="00CD7F08" w:rsidRPr="00324317" w:rsidRDefault="00CD7F08" w:rsidP="00844A5F">
      <w:pPr>
        <w:pStyle w:val="ListParagraph"/>
        <w:numPr>
          <w:ilvl w:val="0"/>
          <w:numId w:val="2"/>
        </w:numPr>
        <w:spacing w:before="240"/>
        <w:ind w:left="360"/>
        <w:jc w:val="both"/>
        <w:rPr>
          <w:rFonts w:ascii="Arial" w:hAnsi="Arial" w:cs="Arial"/>
          <w:sz w:val="22"/>
          <w:szCs w:val="22"/>
        </w:rPr>
      </w:pPr>
      <w:r w:rsidRPr="00324317">
        <w:rPr>
          <w:rFonts w:ascii="Arial" w:hAnsi="Arial" w:cs="Arial"/>
          <w:sz w:val="22"/>
          <w:szCs w:val="22"/>
        </w:rPr>
        <w:t xml:space="preserve">The Workforce Plan outlines how the Queensland Health specialist palliative care workforce will grow to meet community needs for palliative care. </w:t>
      </w:r>
    </w:p>
    <w:p w14:paraId="73882DC5" w14:textId="77777777" w:rsidR="00CD7F08" w:rsidRPr="00B90D5E" w:rsidRDefault="00CD7F08" w:rsidP="00844A5F">
      <w:pPr>
        <w:pStyle w:val="ListParagraph"/>
        <w:numPr>
          <w:ilvl w:val="0"/>
          <w:numId w:val="2"/>
        </w:numPr>
        <w:spacing w:before="240"/>
        <w:ind w:left="360"/>
        <w:jc w:val="both"/>
        <w:rPr>
          <w:rFonts w:ascii="Arial" w:hAnsi="Arial" w:cs="Arial"/>
          <w:sz w:val="22"/>
          <w:szCs w:val="22"/>
        </w:rPr>
      </w:pPr>
      <w:r w:rsidRPr="00324317">
        <w:rPr>
          <w:rFonts w:ascii="Arial" w:hAnsi="Arial" w:cs="Arial"/>
          <w:sz w:val="22"/>
          <w:szCs w:val="22"/>
          <w:u w:val="single"/>
        </w:rPr>
        <w:t>Cabinet approved</w:t>
      </w:r>
      <w:r w:rsidRPr="00B90D5E">
        <w:rPr>
          <w:rFonts w:ascii="Arial" w:hAnsi="Arial" w:cs="Arial"/>
          <w:sz w:val="22"/>
          <w:szCs w:val="22"/>
        </w:rPr>
        <w:t xml:space="preserve"> the public release of the </w:t>
      </w:r>
      <w:r w:rsidRPr="0026781C">
        <w:rPr>
          <w:rFonts w:ascii="Arial" w:hAnsi="Arial" w:cs="Arial"/>
          <w:iCs/>
          <w:sz w:val="22"/>
          <w:szCs w:val="22"/>
        </w:rPr>
        <w:t>Palliative and End-of-Care Strategy and the Queensland Health Specialist Palliative Care Workforce Plan.</w:t>
      </w:r>
    </w:p>
    <w:p w14:paraId="4A50D780" w14:textId="77777777" w:rsidR="00CD7F08" w:rsidRPr="00B90D5E" w:rsidRDefault="00CD7F08" w:rsidP="0026781C">
      <w:pPr>
        <w:pStyle w:val="ListParagraph"/>
        <w:numPr>
          <w:ilvl w:val="0"/>
          <w:numId w:val="2"/>
        </w:numPr>
        <w:spacing w:before="360"/>
        <w:ind w:left="360"/>
        <w:jc w:val="both"/>
        <w:rPr>
          <w:rFonts w:ascii="Arial" w:hAnsi="Arial" w:cs="Arial"/>
          <w:sz w:val="22"/>
          <w:szCs w:val="22"/>
        </w:rPr>
      </w:pPr>
      <w:r w:rsidRPr="00DE6DD5">
        <w:rPr>
          <w:rFonts w:ascii="Arial" w:hAnsi="Arial" w:cs="Arial"/>
          <w:i/>
          <w:iCs/>
          <w:sz w:val="22"/>
          <w:szCs w:val="22"/>
          <w:u w:val="single"/>
        </w:rPr>
        <w:t>Attachments</w:t>
      </w:r>
      <w:r w:rsidRPr="00B90D5E">
        <w:rPr>
          <w:rFonts w:ascii="Arial" w:hAnsi="Arial" w:cs="Arial"/>
          <w:sz w:val="22"/>
          <w:szCs w:val="22"/>
        </w:rPr>
        <w:t>:</w:t>
      </w:r>
    </w:p>
    <w:p w14:paraId="1A6829EF" w14:textId="612DA4AA" w:rsidR="00CD7F08" w:rsidRPr="00DE6DD5" w:rsidRDefault="00E157A0" w:rsidP="00844A5F">
      <w:pPr>
        <w:pStyle w:val="ListParagraph"/>
        <w:numPr>
          <w:ilvl w:val="0"/>
          <w:numId w:val="1"/>
        </w:numPr>
        <w:spacing w:before="120"/>
        <w:jc w:val="both"/>
        <w:rPr>
          <w:rFonts w:ascii="Arial" w:hAnsi="Arial" w:cs="Arial"/>
          <w:iCs/>
          <w:sz w:val="22"/>
          <w:szCs w:val="22"/>
        </w:rPr>
      </w:pPr>
      <w:hyperlink r:id="rId10" w:history="1">
        <w:r w:rsidR="00CD7F08" w:rsidRPr="00897FAE">
          <w:rPr>
            <w:rStyle w:val="Hyperlink"/>
            <w:rFonts w:ascii="Arial" w:hAnsi="Arial" w:cs="Arial"/>
            <w:iCs/>
            <w:sz w:val="22"/>
            <w:szCs w:val="22"/>
          </w:rPr>
          <w:t>Palliative and End-of-Life Care Strategy</w:t>
        </w:r>
      </w:hyperlink>
    </w:p>
    <w:p w14:paraId="02C47426" w14:textId="69229567" w:rsidR="00563958" w:rsidRPr="00DE6DD5" w:rsidRDefault="00E157A0" w:rsidP="00844A5F">
      <w:pPr>
        <w:pStyle w:val="ListParagraph"/>
        <w:numPr>
          <w:ilvl w:val="0"/>
          <w:numId w:val="1"/>
        </w:numPr>
        <w:spacing w:before="120"/>
        <w:jc w:val="both"/>
        <w:rPr>
          <w:rFonts w:ascii="Arial" w:hAnsi="Arial" w:cs="Arial"/>
          <w:iCs/>
          <w:sz w:val="22"/>
          <w:szCs w:val="22"/>
        </w:rPr>
      </w:pPr>
      <w:hyperlink r:id="rId11" w:history="1">
        <w:r w:rsidR="00CD7F08" w:rsidRPr="00897FAE">
          <w:rPr>
            <w:rStyle w:val="Hyperlink"/>
            <w:rFonts w:ascii="Arial" w:hAnsi="Arial" w:cs="Arial"/>
            <w:iCs/>
            <w:sz w:val="22"/>
            <w:szCs w:val="22"/>
          </w:rPr>
          <w:t>Queensland Health Specialist Palliative Care Workforce Plan</w:t>
        </w:r>
      </w:hyperlink>
    </w:p>
    <w:sectPr w:rsidR="00563958" w:rsidRPr="00DE6DD5" w:rsidSect="00330DFA">
      <w:headerReference w:type="default" r:id="rId12"/>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D09F" w14:textId="77777777" w:rsidR="00330DFA" w:rsidRDefault="00330DFA" w:rsidP="00CD7F08">
      <w:r>
        <w:separator/>
      </w:r>
    </w:p>
  </w:endnote>
  <w:endnote w:type="continuationSeparator" w:id="0">
    <w:p w14:paraId="402D64CA" w14:textId="77777777" w:rsidR="00330DFA" w:rsidRDefault="00330DFA" w:rsidP="00CD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5663" w14:textId="77777777" w:rsidR="00330DFA" w:rsidRDefault="00330DFA" w:rsidP="00CD7F08">
      <w:r>
        <w:separator/>
      </w:r>
    </w:p>
  </w:footnote>
  <w:footnote w:type="continuationSeparator" w:id="0">
    <w:p w14:paraId="4E9DC982" w14:textId="77777777" w:rsidR="00330DFA" w:rsidRDefault="00330DFA" w:rsidP="00CD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15D9" w14:textId="0559E9D2" w:rsidR="00CD7F08" w:rsidRPr="003E3AAE" w:rsidRDefault="00CD7F08" w:rsidP="00DE6DD5">
    <w:pPr>
      <w:pStyle w:val="Header"/>
      <w:pBdr>
        <w:top w:val="thinThickLargeGap" w:sz="24" w:space="6" w:color="auto"/>
        <w:left w:val="thinThickLargeGap" w:sz="24" w:space="4" w:color="auto"/>
        <w:bottom w:val="thickThinLargeGap" w:sz="24" w:space="4" w:color="auto"/>
        <w:right w:val="thickThinLargeGap" w:sz="24" w:space="4" w:color="auto"/>
      </w:pBdr>
      <w:tabs>
        <w:tab w:val="clear" w:pos="4513"/>
        <w:tab w:val="clear" w:pos="9026"/>
        <w:tab w:val="right" w:pos="9072"/>
      </w:tabs>
      <w:jc w:val="center"/>
      <w:rPr>
        <w:rFonts w:ascii="Arial" w:hAnsi="Arial" w:cs="Arial"/>
        <w:b/>
        <w:sz w:val="28"/>
        <w:szCs w:val="22"/>
      </w:rPr>
    </w:pPr>
    <w:r w:rsidRPr="003E3AAE">
      <w:rPr>
        <w:rFonts w:ascii="Arial" w:hAnsi="Arial" w:cs="Arial"/>
        <w:b/>
        <w:sz w:val="28"/>
        <w:szCs w:val="22"/>
      </w:rPr>
      <w:t>Queensland Government</w:t>
    </w:r>
  </w:p>
  <w:p w14:paraId="461620F1" w14:textId="77777777" w:rsidR="00CD7F08" w:rsidRPr="00D75134" w:rsidRDefault="00CD7F08" w:rsidP="00CD7F08">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9FA901F" w14:textId="77777777" w:rsidR="00CD7F08" w:rsidRPr="001E209B" w:rsidRDefault="00CD7F08" w:rsidP="00CD7F08">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October 2022</w:t>
    </w:r>
  </w:p>
  <w:p w14:paraId="7C77D58B" w14:textId="1384966F" w:rsidR="00CD7F08" w:rsidRDefault="00CD7F08" w:rsidP="00CD7F08">
    <w:pPr>
      <w:pStyle w:val="Header"/>
      <w:spacing w:before="120"/>
      <w:rPr>
        <w:rFonts w:ascii="Arial" w:hAnsi="Arial" w:cs="Arial"/>
        <w:b/>
        <w:sz w:val="22"/>
        <w:szCs w:val="22"/>
        <w:u w:val="single"/>
      </w:rPr>
    </w:pPr>
    <w:r>
      <w:rPr>
        <w:rFonts w:ascii="Arial" w:hAnsi="Arial" w:cs="Arial"/>
        <w:b/>
        <w:sz w:val="22"/>
        <w:szCs w:val="22"/>
        <w:u w:val="single"/>
      </w:rPr>
      <w:t>Palliative and End-of-Life Care Strategy and Queensland Health Specialist Palliative Care Workforce Plan</w:t>
    </w:r>
  </w:p>
  <w:p w14:paraId="1C481EFF" w14:textId="608BC9FC" w:rsidR="00CD7F08" w:rsidRDefault="00CD7F08" w:rsidP="00CD7F08">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15D9ECE3" w14:textId="77777777" w:rsidR="00CD7F08" w:rsidRPr="00844A5F" w:rsidRDefault="00CD7F08" w:rsidP="00CD7F08">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EB5"/>
    <w:multiLevelType w:val="hybridMultilevel"/>
    <w:tmpl w:val="739807D8"/>
    <w:lvl w:ilvl="0" w:tplc="4ADC3EEE">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D43909"/>
    <w:multiLevelType w:val="hybridMultilevel"/>
    <w:tmpl w:val="B306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3365995">
    <w:abstractNumId w:val="1"/>
  </w:num>
  <w:num w:numId="2" w16cid:durableId="178634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08"/>
    <w:rsid w:val="001140F7"/>
    <w:rsid w:val="0026781C"/>
    <w:rsid w:val="00310343"/>
    <w:rsid w:val="00330DFA"/>
    <w:rsid w:val="00563958"/>
    <w:rsid w:val="0060270A"/>
    <w:rsid w:val="00844A5F"/>
    <w:rsid w:val="00897FAE"/>
    <w:rsid w:val="009030D8"/>
    <w:rsid w:val="00924D52"/>
    <w:rsid w:val="00AB739B"/>
    <w:rsid w:val="00C867ED"/>
    <w:rsid w:val="00CD7F08"/>
    <w:rsid w:val="00DA3097"/>
    <w:rsid w:val="00DE6DD5"/>
    <w:rsid w:val="00E157A0"/>
    <w:rsid w:val="00E44FAC"/>
    <w:rsid w:val="00E83B32"/>
    <w:rsid w:val="00ED6F64"/>
    <w:rsid w:val="00FE2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B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08"/>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F08"/>
    <w:pPr>
      <w:ind w:left="720"/>
    </w:pPr>
  </w:style>
  <w:style w:type="paragraph" w:styleId="Header">
    <w:name w:val="header"/>
    <w:basedOn w:val="Normal"/>
    <w:link w:val="HeaderChar"/>
    <w:uiPriority w:val="99"/>
    <w:unhideWhenUsed/>
    <w:rsid w:val="00CD7F08"/>
    <w:pPr>
      <w:tabs>
        <w:tab w:val="center" w:pos="4513"/>
        <w:tab w:val="right" w:pos="9026"/>
      </w:tabs>
    </w:pPr>
  </w:style>
  <w:style w:type="character" w:customStyle="1" w:styleId="HeaderChar">
    <w:name w:val="Header Char"/>
    <w:basedOn w:val="DefaultParagraphFont"/>
    <w:link w:val="Header"/>
    <w:uiPriority w:val="99"/>
    <w:rsid w:val="00CD7F08"/>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CD7F08"/>
    <w:pPr>
      <w:tabs>
        <w:tab w:val="center" w:pos="4513"/>
        <w:tab w:val="right" w:pos="9026"/>
      </w:tabs>
    </w:pPr>
  </w:style>
  <w:style w:type="character" w:customStyle="1" w:styleId="FooterChar">
    <w:name w:val="Footer Char"/>
    <w:basedOn w:val="DefaultParagraphFont"/>
    <w:link w:val="Footer"/>
    <w:uiPriority w:val="99"/>
    <w:rsid w:val="00CD7F08"/>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unhideWhenUsed/>
    <w:rsid w:val="00E44FAC"/>
    <w:rPr>
      <w:color w:val="0563C1" w:themeColor="hyperlink"/>
      <w:u w:val="single"/>
    </w:rPr>
  </w:style>
  <w:style w:type="character" w:styleId="UnresolvedMention">
    <w:name w:val="Unresolved Mention"/>
    <w:basedOn w:val="DefaultParagraphFont"/>
    <w:uiPriority w:val="99"/>
    <w:semiHidden/>
    <w:unhideWhenUsed/>
    <w:rsid w:val="00E44FAC"/>
    <w:rPr>
      <w:color w:val="605E5C"/>
      <w:shd w:val="clear" w:color="auto" w:fill="E1DFDD"/>
    </w:rPr>
  </w:style>
  <w:style w:type="character" w:styleId="FollowedHyperlink">
    <w:name w:val="FollowedHyperlink"/>
    <w:basedOn w:val="DefaultParagraphFont"/>
    <w:uiPriority w:val="99"/>
    <w:semiHidden/>
    <w:unhideWhenUsed/>
    <w:rsid w:val="00E44FAC"/>
    <w:rPr>
      <w:color w:val="954F72" w:themeColor="followedHyperlink"/>
      <w:u w:val="single"/>
    </w:rPr>
  </w:style>
  <w:style w:type="paragraph" w:styleId="Revision">
    <w:name w:val="Revision"/>
    <w:hidden/>
    <w:uiPriority w:val="99"/>
    <w:semiHidden/>
    <w:rsid w:val="0026781C"/>
    <w:pPr>
      <w:spacing w:after="0" w:line="240" w:lineRule="auto"/>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2/Oct/PalliativeCareStrategy/Attachments/Plan.PDF" TargetMode="Externa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2/Oct/PalliativeCareStrategy/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471B5-7EB0-4048-A1F9-D93AAE65A54B}">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customXml/itemProps2.xml><?xml version="1.0" encoding="utf-8"?>
<ds:datastoreItem xmlns:ds="http://schemas.openxmlformats.org/officeDocument/2006/customXml" ds:itemID="{D8C93097-8C45-4048-A301-DC9E23694BD3}">
  <ds:schemaRefs>
    <ds:schemaRef ds:uri="http://schemas.microsoft.com/sharepoint/v3/contenttype/forms"/>
  </ds:schemaRefs>
</ds:datastoreItem>
</file>

<file path=customXml/itemProps3.xml><?xml version="1.0" encoding="utf-8"?>
<ds:datastoreItem xmlns:ds="http://schemas.openxmlformats.org/officeDocument/2006/customXml" ds:itemID="{D4B04E43-F434-453C-8A71-F3A87E92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279</Words>
  <Characters>1665</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Base>https://www.cabinet.qld.gov.au/documents/2022/Oct/PalliativeCareStrategy/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cp:lastPrinted>2022-10-17T05:53:00Z</cp:lastPrinted>
  <dcterms:created xsi:type="dcterms:W3CDTF">2022-09-08T01:32:00Z</dcterms:created>
  <dcterms:modified xsi:type="dcterms:W3CDTF">2024-07-17T05:46:00Z</dcterms:modified>
  <cp:category>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0x0101008EA2399356A51A4B8D0D7FACCF161646</vt:lpwstr>
  </property>
  <property fmtid="{D5CDD505-2E9C-101B-9397-08002B2CF9AE}" pid="3" name="MediaServiceImageTags">
    <vt:lpwstr/>
  </property>
</Properties>
</file>